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AA" w:rsidRDefault="00626C91" w:rsidP="005D73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4595495</wp:posOffset>
            </wp:positionH>
            <wp:positionV relativeFrom="margin">
              <wp:posOffset>-327660</wp:posOffset>
            </wp:positionV>
            <wp:extent cx="1152525" cy="79438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2328545</wp:posOffset>
            </wp:positionH>
            <wp:positionV relativeFrom="margin">
              <wp:posOffset>-421005</wp:posOffset>
            </wp:positionV>
            <wp:extent cx="1247775" cy="96583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-252730</wp:posOffset>
            </wp:positionH>
            <wp:positionV relativeFrom="margin">
              <wp:posOffset>-215265</wp:posOffset>
            </wp:positionV>
            <wp:extent cx="1885950" cy="7600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МО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</w:p>
    <w:p w:rsidR="005D73AA" w:rsidRDefault="005D73AA" w:rsidP="005D73AA"/>
    <w:p w:rsidR="00626C91" w:rsidRDefault="00626C91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</w:p>
    <w:p w:rsidR="005D73AA" w:rsidRPr="00471538" w:rsidRDefault="005D73AA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</w:pPr>
      <w:r w:rsidRPr="00471538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  <w:t>«ОРИЕНТИРЫ ПРОГРАММЫ ВОСПИТАНИЯ В СОВРЕМЕННОЙ ШКОЛЕ:</w:t>
      </w:r>
    </w:p>
    <w:p w:rsidR="005D73AA" w:rsidRPr="00471538" w:rsidRDefault="005D73AA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</w:pPr>
      <w:r w:rsidRPr="00471538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  <w:lang w:eastAsia="ru-RU"/>
        </w:rPr>
        <w:t>ОТ КОНЦЕПЦИИ К ДЕЙСТВИЮ»</w:t>
      </w:r>
    </w:p>
    <w:p w:rsidR="005D73AA" w:rsidRPr="00A93839" w:rsidRDefault="005D73AA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A93839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Научно-практический семинар</w:t>
      </w:r>
    </w:p>
    <w:p w:rsidR="00626C91" w:rsidRDefault="005D73AA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A93839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28 марта 2024 года</w:t>
      </w:r>
    </w:p>
    <w:p w:rsidR="005D73AA" w:rsidRPr="00F97912" w:rsidRDefault="005D73AA" w:rsidP="005D73AA">
      <w:pPr>
        <w:tabs>
          <w:tab w:val="left" w:pos="4953"/>
        </w:tabs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F97912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10.30 - 11.00 - регистрация участников мероприятия</w:t>
      </w:r>
    </w:p>
    <w:p w:rsidR="005D73AA" w:rsidRDefault="005D73AA" w:rsidP="005D73AA">
      <w:pPr>
        <w:tabs>
          <w:tab w:val="left" w:pos="4953"/>
        </w:tabs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</w:pPr>
      <w:r w:rsidRPr="00A93839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t>Актовый зал</w:t>
      </w:r>
    </w:p>
    <w:tbl>
      <w:tblPr>
        <w:tblStyle w:val="a3"/>
        <w:tblW w:w="0" w:type="auto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4802"/>
        <w:gridCol w:w="4814"/>
      </w:tblGrid>
      <w:tr w:rsidR="00626C91" w:rsidTr="0015070B">
        <w:tc>
          <w:tcPr>
            <w:tcW w:w="9616" w:type="dxa"/>
            <w:gridSpan w:val="2"/>
          </w:tcPr>
          <w:p w:rsidR="00626C91" w:rsidRDefault="00626C91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ПЛЕНАРАНАЯ ЧАСТЬ</w:t>
            </w:r>
          </w:p>
          <w:p w:rsidR="00626C91" w:rsidRDefault="00626C91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11.00 - 12.00</w:t>
            </w:r>
          </w:p>
          <w:p w:rsidR="00626C91" w:rsidRDefault="00626C91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E657B7" w:rsidRDefault="00626C91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  <w:r w:rsidRPr="000728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Приветственное слово директора</w:t>
            </w:r>
            <w:r w:rsidR="000728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 xml:space="preserve"> школы</w:t>
            </w:r>
          </w:p>
          <w:p w:rsidR="000728E5" w:rsidRPr="000728E5" w:rsidRDefault="000728E5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</w:p>
          <w:p w:rsidR="00E657B7" w:rsidRPr="00E657B7" w:rsidRDefault="00626C91" w:rsidP="00E657B7">
            <w:pPr>
              <w:pStyle w:val="a4"/>
              <w:numPr>
                <w:ilvl w:val="0"/>
                <w:numId w:val="1"/>
              </w:numPr>
              <w:tabs>
                <w:tab w:val="left" w:pos="4953"/>
              </w:tabs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Прокофьева Наталья Анатольевна, директор ГБОУ СОШ № 232 </w:t>
            </w:r>
          </w:p>
          <w:p w:rsidR="00626C91" w:rsidRDefault="00E657B7" w:rsidP="00626C91">
            <w:pPr>
              <w:tabs>
                <w:tab w:val="left" w:pos="4953"/>
              </w:tabs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           </w:t>
            </w:r>
            <w:r w:rsidR="00626C91" w:rsidRPr="008C0A34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Адмиралтейского района Санкт-Петербурга</w:t>
            </w:r>
          </w:p>
          <w:p w:rsidR="00626C91" w:rsidRPr="000728E5" w:rsidRDefault="00B939A6" w:rsidP="000728E5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 xml:space="preserve">    </w:t>
            </w:r>
            <w:r w:rsidR="00626C91" w:rsidRPr="000728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«Программа воспитания школы в концепции воспитательной политики района, города, страны»</w:t>
            </w:r>
          </w:p>
          <w:p w:rsidR="00626C91" w:rsidRPr="000728E5" w:rsidRDefault="00626C91" w:rsidP="000728E5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</w:p>
          <w:p w:rsidR="00E657B7" w:rsidRDefault="00E657B7" w:rsidP="00E657B7">
            <w:pPr>
              <w:pStyle w:val="a4"/>
              <w:numPr>
                <w:ilvl w:val="0"/>
                <w:numId w:val="1"/>
              </w:numPr>
              <w:tabs>
                <w:tab w:val="left" w:pos="4953"/>
              </w:tabs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Кондратьева Светлана Юрьевна, доктор психологических наук, профессор кафедры логопедии института дефектологического образования и реабилитации РГПУ им. А.И. Герцена, заместитель директора по научной работе </w:t>
            </w:r>
            <w:proofErr w:type="spellStart"/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ИДОиР</w:t>
            </w:r>
            <w:proofErr w:type="spellEnd"/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.</w:t>
            </w:r>
          </w:p>
          <w:p w:rsidR="00626C91" w:rsidRPr="000728E5" w:rsidRDefault="00626C91" w:rsidP="000728E5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</w:pPr>
            <w:r w:rsidRPr="000728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«Семейное или общественное воспитание: сложный вопрос?»</w:t>
            </w:r>
          </w:p>
          <w:p w:rsidR="00E657B7" w:rsidRPr="008C0A34" w:rsidRDefault="00E657B7" w:rsidP="00E657B7">
            <w:pPr>
              <w:tabs>
                <w:tab w:val="left" w:pos="4953"/>
              </w:tabs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E657B7" w:rsidRDefault="00E657B7" w:rsidP="00E657B7">
            <w:pPr>
              <w:pStyle w:val="a4"/>
              <w:numPr>
                <w:ilvl w:val="0"/>
                <w:numId w:val="1"/>
              </w:numPr>
              <w:tabs>
                <w:tab w:val="left" w:pos="4953"/>
              </w:tabs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proofErr w:type="spellStart"/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Гладун</w:t>
            </w:r>
            <w:proofErr w:type="spellEnd"/>
            <w:r w:rsidRPr="00E657B7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 Карина Константиновна, советник директора по воспитанию и взаимодействию с детск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 xml:space="preserve">ими общественными объединениями ГБОУ СОШ № 232 </w:t>
            </w:r>
          </w:p>
          <w:p w:rsidR="00E657B7" w:rsidRDefault="00E657B7" w:rsidP="00E657B7">
            <w:pPr>
              <w:pStyle w:val="a4"/>
              <w:tabs>
                <w:tab w:val="left" w:pos="4953"/>
              </w:tabs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</w:rPr>
              <w:t>Адмиралтейского района Санкт-Петербурга</w:t>
            </w:r>
          </w:p>
          <w:p w:rsidR="00626C91" w:rsidRPr="000728E5" w:rsidRDefault="00626C91" w:rsidP="000728E5">
            <w:pPr>
              <w:pStyle w:val="a4"/>
              <w:tabs>
                <w:tab w:val="left" w:pos="4953"/>
              </w:tabs>
              <w:ind w:hanging="698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ru-RU"/>
              </w:rPr>
            </w:pPr>
            <w:r w:rsidRPr="000728E5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8"/>
                <w:szCs w:val="28"/>
                <w:lang w:eastAsia="ru-RU"/>
              </w:rPr>
              <w:t>«Навигатор детства: возможности, развитие, перспектива»</w:t>
            </w:r>
          </w:p>
        </w:tc>
      </w:tr>
      <w:tr w:rsidR="00E657B7" w:rsidTr="0015070B">
        <w:tc>
          <w:tcPr>
            <w:tcW w:w="9616" w:type="dxa"/>
            <w:gridSpan w:val="2"/>
          </w:tcPr>
          <w:p w:rsidR="00B939A6" w:rsidRDefault="00F21045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Дискуссионная площадка. </w:t>
            </w:r>
            <w:r w:rsid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«ЖИВАЯ СЕССИЯ»</w:t>
            </w:r>
            <w:r w:rsidR="00B939A6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. </w:t>
            </w:r>
          </w:p>
          <w:p w:rsidR="00E657B7" w:rsidRDefault="005B460B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Вопросы</w:t>
            </w:r>
            <w:r w:rsidR="00B939A6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спикерам</w:t>
            </w:r>
          </w:p>
          <w:p w:rsidR="00471538" w:rsidRDefault="000728E5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Модератор</w:t>
            </w:r>
            <w:r w:rsidR="0047153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сессии</w:t>
            </w: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: </w:t>
            </w:r>
          </w:p>
          <w:p w:rsidR="000728E5" w:rsidRDefault="00471538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Лебедева Надежда Валерьевна</w:t>
            </w:r>
          </w:p>
        </w:tc>
      </w:tr>
      <w:tr w:rsidR="00626C91" w:rsidTr="0015070B">
        <w:tc>
          <w:tcPr>
            <w:tcW w:w="4802" w:type="dxa"/>
          </w:tcPr>
          <w:p w:rsidR="00E657B7" w:rsidRDefault="00E657B7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626C91" w:rsidRDefault="00E657B7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4814" w:type="dxa"/>
          </w:tcPr>
          <w:p w:rsidR="00626C91" w:rsidRDefault="00E657B7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 w:rsidRP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Кондратьева Светлана Юрьевна, заместитель директора по научной работе </w:t>
            </w:r>
            <w:proofErr w:type="spellStart"/>
            <w:r w:rsidRP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ИДОиР</w:t>
            </w:r>
            <w:proofErr w:type="spellEnd"/>
            <w:r w:rsidRP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РГПУ им. А.И. Герцена</w:t>
            </w:r>
          </w:p>
        </w:tc>
      </w:tr>
      <w:tr w:rsidR="00E657B7" w:rsidTr="0015070B">
        <w:tc>
          <w:tcPr>
            <w:tcW w:w="4802" w:type="dxa"/>
          </w:tcPr>
          <w:p w:rsidR="000728E5" w:rsidRDefault="000728E5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471538" w:rsidRDefault="00471538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E657B7" w:rsidRDefault="00E657B7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814" w:type="dxa"/>
          </w:tcPr>
          <w:p w:rsidR="00E657B7" w:rsidRDefault="00E657B7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Ивахник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 Владислав Сергеевич, </w:t>
            </w:r>
          </w:p>
          <w:p w:rsidR="00D50956" w:rsidRDefault="00B939A6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у</w:t>
            </w:r>
            <w:r w:rsid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читель </w:t>
            </w:r>
            <w:r w:rsidR="0047153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истории и </w:t>
            </w:r>
            <w:r w:rsidR="00E657B7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обществознания ГБОУ СОШ № 232 </w:t>
            </w:r>
          </w:p>
          <w:p w:rsidR="000728E5" w:rsidRDefault="00E657B7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 xml:space="preserve">Адмиралтейского района </w:t>
            </w:r>
          </w:p>
          <w:p w:rsidR="00E657B7" w:rsidRPr="00E657B7" w:rsidRDefault="00E657B7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Санкт-Петербурга</w:t>
            </w:r>
          </w:p>
        </w:tc>
      </w:tr>
      <w:tr w:rsidR="00E657B7" w:rsidTr="0015070B">
        <w:tc>
          <w:tcPr>
            <w:tcW w:w="4802" w:type="dxa"/>
          </w:tcPr>
          <w:p w:rsidR="000728E5" w:rsidRDefault="000728E5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  <w:p w:rsidR="00E657B7" w:rsidRDefault="00E657B7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РОДИТЕЛЬСКОЕ СООБЩЕСТВО</w:t>
            </w:r>
          </w:p>
          <w:p w:rsidR="000728E5" w:rsidRDefault="000728E5" w:rsidP="005D73AA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E657B7" w:rsidRDefault="000728E5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Булыгин Алексей Валерьевич,</w:t>
            </w:r>
          </w:p>
          <w:p w:rsidR="000728E5" w:rsidRPr="00E657B7" w:rsidRDefault="000728E5" w:rsidP="00E657B7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многодетный отец</w:t>
            </w:r>
            <w:r w:rsidR="0047153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, председатель родительского комета школы</w:t>
            </w:r>
            <w:r w:rsidR="005B460B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sz w:val="24"/>
                <w:szCs w:val="24"/>
                <w:lang w:eastAsia="ru-RU"/>
              </w:rPr>
              <w:t>, юрист</w:t>
            </w:r>
          </w:p>
        </w:tc>
      </w:tr>
    </w:tbl>
    <w:p w:rsidR="000728E5" w:rsidRPr="00626C91" w:rsidRDefault="000728E5" w:rsidP="00626C91">
      <w:pPr>
        <w:tabs>
          <w:tab w:val="left" w:pos="4953"/>
        </w:tabs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ru-RU"/>
        </w:rPr>
        <w:sectPr w:rsidR="000728E5" w:rsidRPr="00626C91" w:rsidSect="00626C9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tblpY="-720"/>
        <w:tblW w:w="15249" w:type="dxa"/>
        <w:tblLook w:val="04A0" w:firstRow="1" w:lastRow="0" w:firstColumn="1" w:lastColumn="0" w:noHBand="0" w:noVBand="1"/>
      </w:tblPr>
      <w:tblGrid>
        <w:gridCol w:w="2370"/>
        <w:gridCol w:w="3729"/>
        <w:gridCol w:w="3049"/>
        <w:gridCol w:w="3049"/>
        <w:gridCol w:w="3052"/>
      </w:tblGrid>
      <w:tr w:rsidR="005D73AA" w:rsidRPr="005B460B" w:rsidTr="00D50956">
        <w:trPr>
          <w:cantSplit/>
          <w:trHeight w:val="1480"/>
        </w:trPr>
        <w:tc>
          <w:tcPr>
            <w:tcW w:w="2370" w:type="dxa"/>
          </w:tcPr>
          <w:p w:rsidR="00C30BA0" w:rsidRPr="00176554" w:rsidRDefault="00C30BA0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65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Название трека</w:t>
            </w:r>
          </w:p>
        </w:tc>
        <w:tc>
          <w:tcPr>
            <w:tcW w:w="3729" w:type="dxa"/>
          </w:tcPr>
          <w:p w:rsidR="00C30BA0" w:rsidRPr="00176554" w:rsidRDefault="00C30BA0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Трек</w:t>
            </w:r>
          </w:p>
          <w:p w:rsidR="000728E5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«Традиции школы»</w:t>
            </w:r>
            <w:r w:rsidR="000728E5"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B1BBD" w:rsidRPr="00176554" w:rsidRDefault="005B1BBD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воспитательный потенциал </w:t>
            </w:r>
          </w:p>
          <w:p w:rsidR="000728E5" w:rsidRPr="00176554" w:rsidRDefault="005B1BBD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школьных традиций </w:t>
            </w:r>
            <w:r w:rsidR="000728E5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28E5" w:rsidRP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:rsidR="00C30BA0" w:rsidRPr="00176554" w:rsidRDefault="00C30BA0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554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Трек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«Академики»</w:t>
            </w:r>
            <w:r w:rsidR="000728E5"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культурное наследие </w:t>
            </w:r>
          </w:p>
          <w:p w:rsidR="000728E5" w:rsidRP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академических классов</w:t>
            </w:r>
          </w:p>
        </w:tc>
        <w:tc>
          <w:tcPr>
            <w:tcW w:w="3049" w:type="dxa"/>
          </w:tcPr>
          <w:p w:rsidR="00C30BA0" w:rsidRPr="00176554" w:rsidRDefault="00C30BA0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Трек</w:t>
            </w:r>
          </w:p>
          <w:p w:rsidR="00471538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Тьюторское</w:t>
            </w:r>
            <w:proofErr w:type="spellEnd"/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сопровождение»</w:t>
            </w:r>
            <w:r w:rsidR="000728E5"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0728E5" w:rsidRP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детей с ОВЗ </w:t>
            </w:r>
            <w:r w:rsidR="005B1BBD" w:rsidRPr="0017655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в пространстве инклюзивной школы</w:t>
            </w:r>
          </w:p>
        </w:tc>
        <w:tc>
          <w:tcPr>
            <w:tcW w:w="3049" w:type="dxa"/>
          </w:tcPr>
          <w:p w:rsidR="00C30BA0" w:rsidRPr="00176554" w:rsidRDefault="00C30BA0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Трек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«Советы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советника»</w:t>
            </w:r>
            <w:r w:rsidR="000728E5" w:rsidRPr="0017655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новая должность в школе - </w:t>
            </w:r>
          </w:p>
          <w:p w:rsidR="000728E5" w:rsidRPr="00176554" w:rsidRDefault="000728E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новые возможности</w:t>
            </w:r>
            <w:bookmarkStart w:id="0" w:name="_GoBack"/>
            <w:bookmarkEnd w:id="0"/>
          </w:p>
        </w:tc>
      </w:tr>
      <w:tr w:rsidR="005D73AA" w:rsidRPr="005B460B" w:rsidTr="00D50956">
        <w:trPr>
          <w:trHeight w:val="661"/>
        </w:trPr>
        <w:tc>
          <w:tcPr>
            <w:tcW w:w="2370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65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3729" w:type="dxa"/>
          </w:tcPr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5D73AA" w:rsidRPr="00176554" w:rsidRDefault="005D73AA" w:rsidP="005B460B">
            <w:pPr>
              <w:tabs>
                <w:tab w:val="left" w:pos="255"/>
                <w:tab w:val="center" w:pos="1514"/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1 этаж</w:t>
            </w:r>
          </w:p>
        </w:tc>
        <w:tc>
          <w:tcPr>
            <w:tcW w:w="3049" w:type="dxa"/>
          </w:tcPr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3 этаж</w:t>
            </w:r>
          </w:p>
        </w:tc>
        <w:tc>
          <w:tcPr>
            <w:tcW w:w="3049" w:type="dxa"/>
          </w:tcPr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Пространство ресурсного класса</w:t>
            </w:r>
          </w:p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1 этаж</w:t>
            </w:r>
          </w:p>
        </w:tc>
        <w:tc>
          <w:tcPr>
            <w:tcW w:w="3049" w:type="dxa"/>
          </w:tcPr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2 этаж</w:t>
            </w:r>
          </w:p>
          <w:p w:rsidR="005D73AA" w:rsidRPr="00176554" w:rsidRDefault="005D73AA" w:rsidP="005B460B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Рекреация</w:t>
            </w:r>
          </w:p>
        </w:tc>
      </w:tr>
      <w:tr w:rsidR="005D73AA" w:rsidRPr="005B460B" w:rsidTr="00D50956">
        <w:trPr>
          <w:cantSplit/>
          <w:trHeight w:val="1087"/>
        </w:trPr>
        <w:tc>
          <w:tcPr>
            <w:tcW w:w="2370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Модератор</w:t>
            </w:r>
          </w:p>
        </w:tc>
        <w:tc>
          <w:tcPr>
            <w:tcW w:w="372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Рыжова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директора по воспитательной работе</w:t>
            </w:r>
          </w:p>
        </w:tc>
        <w:tc>
          <w:tcPr>
            <w:tcW w:w="3049" w:type="dxa"/>
          </w:tcPr>
          <w:p w:rsidR="00C30BA0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Мехова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Татьяна Анатольевна,</w:t>
            </w:r>
          </w:p>
          <w:p w:rsidR="00C30BA0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директора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по учебно-воспитательной работе</w:t>
            </w:r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Лебедева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Надежда Валерьевна,</w:t>
            </w:r>
          </w:p>
          <w:p w:rsidR="005D73AA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методист, учитель-дефектолог</w:t>
            </w:r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Гладун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Карина Константиновна,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советник директора по воспитанию</w:t>
            </w:r>
          </w:p>
        </w:tc>
      </w:tr>
      <w:tr w:rsidR="005D73AA" w:rsidRPr="005B460B" w:rsidTr="00D50956">
        <w:trPr>
          <w:trHeight w:val="1985"/>
        </w:trPr>
        <w:tc>
          <w:tcPr>
            <w:tcW w:w="2370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12.00 -12.20</w:t>
            </w:r>
          </w:p>
        </w:tc>
        <w:tc>
          <w:tcPr>
            <w:tcW w:w="372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«Связь поколений: традиции школы в контексте современного воспитания»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Рыжова И.В., заместитель директора по воспитательной работе,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Кузовенкова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Л.С.,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«Летние образовательные практики»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Е.В, 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</w:tcPr>
          <w:p w:rsidR="00CD7AC1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AC1" w:rsidRPr="00176554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  <w:p w:rsidR="00C63AB8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«Роль </w:t>
            </w: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тьютора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в комплексной подготовке обучающегося</w:t>
            </w:r>
            <w:r w:rsidRPr="0017655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 расстройствами аутистического спектра к ГИА»</w:t>
            </w:r>
            <w:r w:rsidR="00C63AB8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Гауэр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О.И., тьютор, 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Зверева А.Н., тьютор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</w:tcPr>
          <w:p w:rsidR="00F21045" w:rsidRPr="00176554" w:rsidRDefault="00F21045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«Классный руководитель в современной школе: классный лидер, мудрый наставник, тонкий психолог»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Никулина Д.Г.,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5D73AA" w:rsidRPr="005B460B" w:rsidTr="00D50956">
        <w:trPr>
          <w:trHeight w:val="1971"/>
        </w:trPr>
        <w:tc>
          <w:tcPr>
            <w:tcW w:w="2370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12.30 - 12.50</w:t>
            </w:r>
          </w:p>
        </w:tc>
        <w:tc>
          <w:tcPr>
            <w:tcW w:w="3729" w:type="dxa"/>
          </w:tcPr>
          <w:p w:rsidR="005D73AA" w:rsidRPr="00176554" w:rsidRDefault="001507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B460B" w:rsidRPr="00176554">
              <w:rPr>
                <w:rFonts w:ascii="Times New Roman" w:hAnsi="Times New Roman" w:cs="Times New Roman"/>
                <w:sz w:val="18"/>
                <w:szCs w:val="18"/>
              </w:rPr>
              <w:t>Журналистика: в</w:t>
            </w: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оспитательный потенциал созидания»</w:t>
            </w:r>
          </w:p>
          <w:p w:rsidR="005B460B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Брынцева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О.А.,</w:t>
            </w:r>
          </w:p>
          <w:p w:rsidR="005D73AA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педагог дополнительного </w:t>
            </w: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образовнаия</w:t>
            </w:r>
            <w:proofErr w:type="spellEnd"/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«Профессиональные достижения педагога - потенциал развития обучающихся»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Евсюков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А.И.,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3049" w:type="dxa"/>
          </w:tcPr>
          <w:p w:rsidR="00D50956" w:rsidRPr="00176554" w:rsidRDefault="00D50956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  <w:p w:rsidR="00D50956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3AA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«Сможем вместе: </w:t>
            </w:r>
            <w:proofErr w:type="spellStart"/>
            <w:r w:rsidR="005D73AA" w:rsidRPr="00176554">
              <w:rPr>
                <w:rFonts w:ascii="Times New Roman" w:hAnsi="Times New Roman" w:cs="Times New Roman"/>
                <w:sz w:val="18"/>
                <w:szCs w:val="18"/>
              </w:rPr>
              <w:t>тьюторская</w:t>
            </w:r>
            <w:proofErr w:type="spellEnd"/>
            <w:r w:rsidR="005D73AA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поддержка класса как основа успешной социализации»</w:t>
            </w: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Сафонова С.Н., тьютор,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Черных Ф.Я., учитель начальных классов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</w:tcPr>
          <w:p w:rsidR="00CD7AC1" w:rsidRPr="00176554" w:rsidRDefault="00CD7AC1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«Школьный спортивный клуб: целевой ориентир программы воспитания совр</w:t>
            </w:r>
            <w:r w:rsidR="005B460B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еменной школы» Глаголева Л.В., </w:t>
            </w:r>
          </w:p>
          <w:p w:rsidR="005D73AA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Степанчиков Д.П., учителя</w:t>
            </w:r>
            <w:r w:rsidR="005D73AA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</w:t>
            </w:r>
          </w:p>
        </w:tc>
      </w:tr>
      <w:tr w:rsidR="005D73AA" w:rsidRPr="005B460B" w:rsidTr="00D50956">
        <w:trPr>
          <w:trHeight w:val="1755"/>
        </w:trPr>
        <w:tc>
          <w:tcPr>
            <w:tcW w:w="2370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13.00 - 13.20</w:t>
            </w:r>
          </w:p>
        </w:tc>
        <w:tc>
          <w:tcPr>
            <w:tcW w:w="372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«Инклюзивный спектакль как инструмент эффективной интеграции обучающихся в пространстве инклюзивной школы»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Довиденко А.А., тьютор,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Глебова А.А., тьютор</w:t>
            </w:r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«Школьная культура как фактор социализации обучающихся»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Арестова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Е.Г.,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  <w:r w:rsidR="005B460B" w:rsidRPr="001765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460B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Мехова Т.Н., заместитель директора</w:t>
            </w:r>
          </w:p>
          <w:p w:rsidR="00B939A6" w:rsidRPr="00176554" w:rsidRDefault="00B939A6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</w:tcPr>
          <w:p w:rsidR="00D50956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956" w:rsidRPr="00176554">
              <w:rPr>
                <w:rFonts w:ascii="Times New Roman" w:hAnsi="Times New Roman" w:cs="Times New Roman"/>
                <w:sz w:val="18"/>
                <w:szCs w:val="18"/>
              </w:rPr>
              <w:t>Мастер-</w:t>
            </w:r>
            <w:proofErr w:type="spellStart"/>
            <w:r w:rsidR="00D50956" w:rsidRPr="00176554">
              <w:rPr>
                <w:rFonts w:ascii="Times New Roman" w:hAnsi="Times New Roman" w:cs="Times New Roman"/>
                <w:sz w:val="18"/>
                <w:szCs w:val="18"/>
              </w:rPr>
              <w:t>кдасс</w:t>
            </w:r>
            <w:proofErr w:type="spellEnd"/>
          </w:p>
          <w:p w:rsidR="005D73AA" w:rsidRPr="00176554" w:rsidRDefault="00B939A6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«Шаги социализации»</w:t>
            </w:r>
          </w:p>
          <w:p w:rsidR="00C63AB8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Ковалёва М.В., доцент </w:t>
            </w: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ИДОиР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РГПУ им. </w:t>
            </w: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А.И.Герцена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63AB8" w:rsidRPr="00176554">
              <w:rPr>
                <w:rFonts w:ascii="Times New Roman" w:hAnsi="Times New Roman" w:cs="Times New Roman"/>
                <w:sz w:val="18"/>
                <w:szCs w:val="18"/>
              </w:rPr>
              <w:t>Потомская</w:t>
            </w:r>
            <w:proofErr w:type="spellEnd"/>
            <w:r w:rsidR="00C63AB8"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О.И., </w:t>
            </w:r>
          </w:p>
          <w:p w:rsidR="00C63AB8" w:rsidRPr="00176554" w:rsidRDefault="00C63AB8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мама обучающегося </w:t>
            </w:r>
            <w:r w:rsidRPr="00176554">
              <w:rPr>
                <w:rFonts w:ascii="Times New Roman" w:hAnsi="Times New Roman" w:cs="Times New Roman"/>
                <w:sz w:val="18"/>
                <w:szCs w:val="18"/>
              </w:rPr>
              <w:br/>
              <w:t>с РАС</w:t>
            </w:r>
          </w:p>
          <w:p w:rsidR="005B460B" w:rsidRPr="00176554" w:rsidRDefault="005B460B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9" w:type="dxa"/>
          </w:tcPr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«Актив школы: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 лидеры и команда»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Кручинин </w:t>
            </w:r>
            <w:proofErr w:type="spellStart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Даниль</w:t>
            </w:r>
            <w:proofErr w:type="spellEnd"/>
            <w:r w:rsidRPr="001765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D73AA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554">
              <w:rPr>
                <w:rFonts w:ascii="Times New Roman" w:hAnsi="Times New Roman" w:cs="Times New Roman"/>
                <w:sz w:val="18"/>
                <w:szCs w:val="18"/>
              </w:rPr>
              <w:t>ученик 9 «Б» класса</w:t>
            </w:r>
          </w:p>
        </w:tc>
      </w:tr>
      <w:tr w:rsidR="005D73AA" w:rsidRPr="005B460B" w:rsidTr="00D50956">
        <w:trPr>
          <w:trHeight w:val="345"/>
        </w:trPr>
        <w:tc>
          <w:tcPr>
            <w:tcW w:w="2370" w:type="dxa"/>
          </w:tcPr>
          <w:p w:rsidR="005B460B" w:rsidRPr="00176554" w:rsidRDefault="005D73AA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65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13.30 - 14.00</w:t>
            </w:r>
          </w:p>
        </w:tc>
        <w:tc>
          <w:tcPr>
            <w:tcW w:w="12879" w:type="dxa"/>
            <w:gridSpan w:val="4"/>
          </w:tcPr>
          <w:p w:rsidR="005D73AA" w:rsidRPr="00176554" w:rsidRDefault="0015070B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65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Актовый зал</w:t>
            </w:r>
          </w:p>
          <w:p w:rsidR="0015070B" w:rsidRPr="00176554" w:rsidRDefault="0015070B" w:rsidP="00D50956">
            <w:pPr>
              <w:tabs>
                <w:tab w:val="left" w:pos="495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1765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ПОДВЕДЕНИЕ ИТОГОВ МЕРОПРИЯТИЯ. «ОТКРЫТЫЙ МИКРОФОН».</w:t>
            </w:r>
          </w:p>
        </w:tc>
      </w:tr>
    </w:tbl>
    <w:p w:rsidR="005D73AA" w:rsidRPr="005B460B" w:rsidRDefault="005D73AA" w:rsidP="005D73AA">
      <w:pPr>
        <w:tabs>
          <w:tab w:val="left" w:pos="4953"/>
        </w:tabs>
        <w:rPr>
          <w:rFonts w:ascii="Times New Roman" w:eastAsia="Times New Roman" w:hAnsi="Times New Roman" w:cs="Times New Roman"/>
          <w:b/>
          <w:color w:val="1F3864" w:themeColor="accent5" w:themeShade="80"/>
          <w:sz w:val="18"/>
          <w:szCs w:val="18"/>
          <w:lang w:eastAsia="ru-RU"/>
        </w:rPr>
      </w:pPr>
    </w:p>
    <w:p w:rsidR="005B460B" w:rsidRDefault="005B460B"/>
    <w:sectPr w:rsidR="005B460B" w:rsidSect="005D73A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85C"/>
    <w:multiLevelType w:val="hybridMultilevel"/>
    <w:tmpl w:val="6ACA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032D0"/>
    <w:multiLevelType w:val="hybridMultilevel"/>
    <w:tmpl w:val="6ACA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A2"/>
    <w:rsid w:val="000728E5"/>
    <w:rsid w:val="00103928"/>
    <w:rsid w:val="0015070B"/>
    <w:rsid w:val="00176554"/>
    <w:rsid w:val="00471538"/>
    <w:rsid w:val="005B1BBD"/>
    <w:rsid w:val="005B460B"/>
    <w:rsid w:val="005D73AA"/>
    <w:rsid w:val="00626C91"/>
    <w:rsid w:val="009F69BB"/>
    <w:rsid w:val="00B552A2"/>
    <w:rsid w:val="00B939A6"/>
    <w:rsid w:val="00C30BA0"/>
    <w:rsid w:val="00C63AB8"/>
    <w:rsid w:val="00CD7AC1"/>
    <w:rsid w:val="00D50956"/>
    <w:rsid w:val="00E657B7"/>
    <w:rsid w:val="00F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0A"/>
  <w15:chartTrackingRefBased/>
  <w15:docId w15:val="{80D0B3BC-ACE3-4CCA-BDC7-894FA31F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Надежда Валерьевна</dc:creator>
  <cp:keywords/>
  <dc:description/>
  <cp:lastModifiedBy>Лебедева Надежда Валерьевна</cp:lastModifiedBy>
  <cp:revision>11</cp:revision>
  <cp:lastPrinted>2024-03-01T09:11:00Z</cp:lastPrinted>
  <dcterms:created xsi:type="dcterms:W3CDTF">2024-02-26T10:54:00Z</dcterms:created>
  <dcterms:modified xsi:type="dcterms:W3CDTF">2024-03-22T08:32:00Z</dcterms:modified>
</cp:coreProperties>
</file>