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Программа мероприятий «ПРО#ПРОФТЕХ»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28 марта</w:t>
      </w:r>
    </w:p>
    <w:p w:rsidR="00000000" w:rsidDel="00000000" w:rsidP="00000000" w:rsidRDefault="00000000" w:rsidRPr="00000000" w14:paraId="00000003">
      <w:pPr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0.0" w:type="dxa"/>
        <w:jc w:val="left"/>
        <w:tblLayout w:type="fixed"/>
        <w:tblLook w:val="0400"/>
      </w:tblPr>
      <w:tblGrid>
        <w:gridCol w:w="1050"/>
        <w:gridCol w:w="1605"/>
        <w:gridCol w:w="3300"/>
        <w:gridCol w:w="2940"/>
        <w:gridCol w:w="2835"/>
        <w:gridCol w:w="2610"/>
        <w:gridCol w:w="1080"/>
        <w:tblGridChange w:id="0">
          <w:tblGrid>
            <w:gridCol w:w="1050"/>
            <w:gridCol w:w="1605"/>
            <w:gridCol w:w="3300"/>
            <w:gridCol w:w="2940"/>
            <w:gridCol w:w="2835"/>
            <w:gridCol w:w="2610"/>
            <w:gridCol w:w="1080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rtl w:val="0"/>
              </w:rPr>
              <w:t xml:space="preserve">Онлайн регистрация: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1c4587"/>
                <w:u w:val="single"/>
                <w:shd w:fill="efefef" w:val="clear"/>
                <w:rtl w:val="0"/>
              </w:rPr>
              <w:t xml:space="preserve">https://forms.yandex.ru/u/65df29e702848f5c623dd688/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efefe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Атриум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(550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Конференц-зал I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(120 мест)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Конференц-зал II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(120 мест)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Лектория №184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(50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Лекторий №199</w:t>
              <w:br w:type="textWrapping"/>
              <w:t xml:space="preserve">(50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Атриум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Галерея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Фойе</w:t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9:30-10:00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РЕГИСТРАЦИЯ УЧАСТНИКОВ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184936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10:00-10:45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30"/>
                <w:szCs w:val="30"/>
                <w:rtl w:val="0"/>
              </w:rPr>
              <w:t xml:space="preserve">ТОРЖЕСТВЕННАЯ ЦЕРЕМОНИЯ ОТКРЫТИЯ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6"/>
                <w:szCs w:val="16"/>
                <w:rtl w:val="0"/>
              </w:rPr>
              <w:t xml:space="preserve">11:00-12:30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«Студ-профи»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- выступление предприятий с целью ознакомления с вакансиями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«Я 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Истории успеха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Для выпускных </w:t>
              <w:br w:type="textWrapping"/>
              <w:t xml:space="preserve">и предвыпускных курсов, выпускников прошлых лет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по кластерам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11:00 – 12:45 Технический (судостроение, металлообработка и т.д.)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13:00 – 14:30 Транспорт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Пленарное заседание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«Роль и место СПО в реализации технологического развития промышленности в регионе»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Юлия Сахарова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директор HeadHunter по Северо-Западному региону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"https://spb.hh.ru/"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И.П. Потехина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вице- губернатор Санкт-Петербурга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Л.Ю. Колдунова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начальник отдела развития человеческого капитала Комитета по труду и занятости населения Санкт-Петербурга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К.А. Соловейчик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председатель Комитета по промышленной политике, инновациям и торговле Санкт-Петербурга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А.Д. Пономаренко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Заместитель генерального директора — Директор Блока инженерных компетенций Корпоративной Академии ГК «Росатом»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О.В. Семина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советник ректора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ФГБОУ ДПО Института развития профессионального образования Министерство просвещения РФ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-тенденции развития СПО в регионе -формирование новой модели подготовки кадров с использованием наследия чемпионата “Профессионалы”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line="276" w:lineRule="auto"/>
              <w:ind w:left="0" w:hanging="1305"/>
              <w:jc w:val="both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-новые подходы в подготовке инженерных кадров под запросы рынка труда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line="276" w:lineRule="auto"/>
              <w:ind w:left="0" w:hanging="1305"/>
              <w:jc w:val="both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-краткосрочный прогноз рынка труда и КЦП в колледжи,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76" w:lineRule="auto"/>
              <w:ind w:left="0" w:hanging="1305"/>
              <w:jc w:val="both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-привлечение иностранных и иногородних студентов как способ закрытия кадровой потребности в регионе,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76" w:lineRule="auto"/>
              <w:ind w:left="0" w:hanging="1305"/>
              <w:jc w:val="both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-связи и точки роста между предприятиями и учреждениями среднего профессионального образования,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76" w:lineRule="auto"/>
              <w:ind w:left="0" w:hanging="1305"/>
              <w:jc w:val="both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-современные подходы привлечения и удержания кадров в компании</w:t>
              <w:br w:type="textWrapping"/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образовательное сообщество, работодатели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4E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br w:type="textWrapping"/>
              <w:t xml:space="preserve">«Организация и проведение  государственной итоговой аттестации  в форме демонстрационного экзамена в образовательных организациях  среднего профессионального образования»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Андреев В.Е.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ГБПОУ  “Колледж водных ресурсов”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Гольм А.У.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Начальник отдела координации и проведения демонстрационных экзаменов ГБНОУ ЦОПП СПб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Чугунова С.А.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ВО «Санкт-Петербургский государственный университет гражданской авиации имени главного маршала авиации А.А. Новикова»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Вахманова О.В.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СПб ГБПОУ «Петровский колледж»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Апаницин В.Г.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ГБПОУ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«Колледж метрополитена»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Кайкина Э.Ш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. Руководитель учебного центра управления развития персонала АО «Силовые машины»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Волошин А.А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. ООО «ЛенСпецПроизводство»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Смородкин А.Е.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ГУП «Петербургский метрополитен»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ФГОС, демоэкзамен, профстандарт, НОК,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привлечение экспертов к разработке оценивающей документации на 2025 год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заместители по УПР, работодатели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Тренинг </w:t>
            </w:r>
          </w:p>
          <w:p w:rsidR="00000000" w:rsidDel="00000000" w:rsidP="00000000" w:rsidRDefault="00000000" w:rsidRPr="00000000" w14:paraId="00000068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«Центр карьеры – центр притяжения колледжа»</w:t>
            </w:r>
          </w:p>
          <w:p w:rsidR="00000000" w:rsidDel="00000000" w:rsidP="00000000" w:rsidRDefault="00000000" w:rsidRPr="00000000" w14:paraId="00000069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Елена Морозова,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директор АНО «ПрофКузница»</w:t>
            </w:r>
          </w:p>
          <w:p w:rsidR="00000000" w:rsidDel="00000000" w:rsidP="00000000" w:rsidRDefault="00000000" w:rsidRPr="00000000" w14:paraId="0000006A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сотрудники приемной комиссии</w:t>
            </w:r>
          </w:p>
          <w:p w:rsidR="00000000" w:rsidDel="00000000" w:rsidP="00000000" w:rsidRDefault="00000000" w:rsidRPr="00000000" w14:paraId="0000006B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Бриффинг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«Школа приемной кампании»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обучение приемной комиссии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 Д.М.Трещев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Начальник отдела профессионального образования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Комитета  по образованию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С.В. Белик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Заместитель начальника отдела профессионального образования Комитета по образованию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М.Г. Заригина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Начальник отдела лицензирования образовательной деятельности Комитета по образованию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Н.В. Губкова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Главный специалист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c4587"/>
                  <w:sz w:val="18"/>
                  <w:szCs w:val="18"/>
                  <w:highlight w:val="white"/>
                  <w:rtl w:val="0"/>
                </w:rPr>
                <w:t xml:space="preserve">Отдела информационных технологий и цифровизации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Комитет по образованию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К.Ф. Ибащян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Главный специалист отдела профессионального образования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Комитет по образованию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Д.А. Фаленков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Начальник центра информатизации образования ГБНОУ “Петровский колледж”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-о  контроле и надзоре за соблюдением законодательства в части приема граждан на обучение по программам СПО,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-об изменениях в законодательстве в части приема граждан на обучение по программам СПО,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-информационно-коммуникационные инструменты при приеме граждан на обучение по программам СПО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-реализация приемной кампании 2023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сотрудники приемной комиссии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Выставочный блок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12:30-13:30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  <w:rtl w:val="0"/>
              </w:rPr>
              <w:t xml:space="preserve">КОФЕЙНАЯ ПАУЗА</w:t>
            </w:r>
          </w:p>
        </w:tc>
      </w:tr>
      <w:tr>
        <w:trPr>
          <w:cantSplit w:val="0"/>
          <w:trHeight w:val="2956.787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13:30-15:00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«Студ-профи»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- выступление предприятий с целью ознакомления с вакансиями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«Я 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Истории успеха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Для выпуск ных </w:t>
              <w:br w:type="textWrapping"/>
              <w:t xml:space="preserve">и предвыпускных курсов, выпускников прошлых лет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по кластерам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13:00 – 14:30 - Транспорт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14:45 – 16:15 - Электроника, IT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16:30 – 18:00 - Строительство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A7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“Бережливое производство в СПО. Ценности и стратегия внедрения”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Ефремова М.В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Заместитель директора по реализации образовательных программ СПб ГБПОУ «Колледж автоматизации производства»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В.В. Терещенко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Старший преподаватель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ФГАОУ ВО СПбПУ,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А.Е.Стуловский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к.э.н., доцент,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Президент АНО "Институт развития инженерного менеджмента", доцент кафедры теории и систем отраслевого управления Факультета инженерного менеджмента Института отраслевого менеджмента Российской академии народного хозяйства и государственной службы при Президенте Российской Федерации, г. Москва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Петровский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мастер производственного обучения публичного акционерного общества Судостроительный завод «Северная верфь»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1"/>
              <w:keepLines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 </w:t>
            </w:r>
          </w:p>
          <w:p w:rsidR="00000000" w:rsidDel="00000000" w:rsidP="00000000" w:rsidRDefault="00000000" w:rsidRPr="00000000" w14:paraId="000000B5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-формирование культуры бережливого производства,</w:t>
            </w:r>
          </w:p>
          <w:p w:rsidR="00000000" w:rsidDel="00000000" w:rsidP="00000000" w:rsidRDefault="00000000" w:rsidRPr="00000000" w14:paraId="000000B6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принципы бережливого производства</w:t>
            </w:r>
          </w:p>
          <w:p w:rsidR="00000000" w:rsidDel="00000000" w:rsidP="00000000" w:rsidRDefault="00000000" w:rsidRPr="00000000" w14:paraId="000000B7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оздание условий внедрения в конкретной организации (мотивация, вовлеченность),</w:t>
            </w:r>
          </w:p>
          <w:p w:rsidR="00000000" w:rsidDel="00000000" w:rsidP="00000000" w:rsidRDefault="00000000" w:rsidRPr="00000000" w14:paraId="000000B8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-специфика внедрения принципов бережливого производства в процессы управления образовательной организации,</w:t>
            </w:r>
          </w:p>
          <w:p w:rsidR="00000000" w:rsidDel="00000000" w:rsidP="00000000" w:rsidRDefault="00000000" w:rsidRPr="00000000" w14:paraId="000000B9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-создание профессионального модуля в образовательных программах СПО «Управление предприятием в логике бережливого производства» </w:t>
            </w:r>
          </w:p>
          <w:p w:rsidR="00000000" w:rsidDel="00000000" w:rsidP="00000000" w:rsidRDefault="00000000" w:rsidRPr="00000000" w14:paraId="000000BA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образовательные организации, работодатели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Экспертный диалог “ФП “Профессионалитет”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Андреев В.Е.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ГБПОУ “Колледж водных ресурсов”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О.В. Семина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советник ректора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ФГБОУ ДПО Института развития профессионального образования Министерство просвещения РФ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А.В. Гусев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ГБПОУ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"Электромашиностроительный колледж"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Кайкина Э.Ш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. Руководитель учебного центра управления развития персонала АО «Силовые машины»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А.В. Войнова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Начальник отдела профориентационной работы ГБНОУ ЦОПП СПб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С.А. Семенова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Заместитель директора по качеству ГБОУ “Академия машиностроения им.Ж.Я.Котина”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М.А. Корабельникова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Директор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ГБПОУ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highlight w:val="white"/>
                <w:rtl w:val="0"/>
              </w:rPr>
              <w:t xml:space="preserve">Колледж технологии, моделирования и управления” СПбГУПТД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развитие партнерской сети в ФП “Профессионалитет”,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-профориентационные подходы для популяризации ФП “Профессионалитет”,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-трансляция технологий ФП “Профессионалитет” на ПОУ,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-реализация ФП “Профессионалитет” на примере кластера “Машиностроение 2022” и “Легкая промышленность 2022”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представители образовательных организаций, работодатели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D7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“Реализация ФП “Содействие занятости в 2024 году в Санкт-Петербурге”</w:t>
            </w:r>
          </w:p>
          <w:p w:rsidR="00000000" w:rsidDel="00000000" w:rsidP="00000000" w:rsidRDefault="00000000" w:rsidRPr="00000000" w14:paraId="000000D8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</w:p>
          <w:p w:rsidR="00000000" w:rsidDel="00000000" w:rsidP="00000000" w:rsidRDefault="00000000" w:rsidRPr="00000000" w14:paraId="000000D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В.А. Бичурина</w:t>
            </w:r>
          </w:p>
          <w:p w:rsidR="00000000" w:rsidDel="00000000" w:rsidP="00000000" w:rsidRDefault="00000000" w:rsidRPr="00000000" w14:paraId="000000DA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заместитель директора по развитию ГБНОУ ЦОПП СПб</w:t>
            </w:r>
          </w:p>
          <w:p w:rsidR="00000000" w:rsidDel="00000000" w:rsidP="00000000" w:rsidRDefault="00000000" w:rsidRPr="00000000" w14:paraId="000000DB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А.А. Яковлев</w:t>
            </w:r>
          </w:p>
          <w:p w:rsidR="00000000" w:rsidDel="00000000" w:rsidP="00000000" w:rsidRDefault="00000000" w:rsidRPr="00000000" w14:paraId="000000D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заместитель председателя Комитета по промышленной политике, инновациям и торговле Санкт-Петербурга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образовательные центры работодателей, 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Мастер-класс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“Действуй на опережение”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Длинные инструменты работы с абитуриентами)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А. Королев,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маркетингового обучающего агентства Para.Marketologov,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преподаватель-эксперт РАНХиГС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представитель платформы “Поступи.Онлайн”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представитель ЦОО “Молодежный”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руководители приемной комиссии, сотрудники приемной комиссии, сотрудники  ответственные за профориентацию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Выставочный блок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6.8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15:15-16:45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f4e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240" w:line="240" w:lineRule="auto"/>
              <w:ind w:left="54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Игропрактика</w:t>
            </w:r>
          </w:p>
          <w:p w:rsidR="00000000" w:rsidDel="00000000" w:rsidP="00000000" w:rsidRDefault="00000000" w:rsidRPr="00000000" w14:paraId="000000F0">
            <w:pPr>
              <w:spacing w:after="240" w:line="240" w:lineRule="auto"/>
              <w:ind w:left="54" w:firstLine="0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«Действуй сейчас»</w:t>
            </w:r>
          </w:p>
          <w:p w:rsidR="00000000" w:rsidDel="00000000" w:rsidP="00000000" w:rsidRDefault="00000000" w:rsidRPr="00000000" w14:paraId="000000F1">
            <w:pPr>
              <w:spacing w:after="240" w:line="240" w:lineRule="auto"/>
              <w:ind w:left="54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(Короткие инструменты работы с абитуриентами)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left="54" w:firstLine="0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Игропрактик: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ind w:left="54" w:firstLine="0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Алексей Ильин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ind w:left="54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«Школы Будущих Президентов», директор Научно-исследовательского центра креативных индустрий, Член Координационного совета по делам молодежи в научной и образовательной сферах Совета при Президенте РФ по науке и образованию, создатель первого в стране государственного института игропрактики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54" w:firstLine="0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сотрудники приемной комиссии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240" w:line="240" w:lineRule="auto"/>
              <w:ind w:left="54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Открытый диалог для родителей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«Как ребенку получить востребованную профессию?»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представители ГБНОУ “Центр опережающей профессиональной подготовки Санкт-Петербурга”: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Шацкая О.О.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Руководитель Центра образовательных программ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Войнова А.В.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Начальник отдела профориентационной работы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Корнеева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Ведущий специалист проектного офиса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родители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24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.9433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16:45-18:00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Посещение выставки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Немодерируемый нетворкинг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ind w:right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right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right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right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right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right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right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мероприятий «ПРО#ПРОФТЕХ»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29 марта</w:t>
      </w:r>
    </w:p>
    <w:tbl>
      <w:tblPr>
        <w:tblStyle w:val="Table2"/>
        <w:tblW w:w="15375.0" w:type="dxa"/>
        <w:jc w:val="left"/>
        <w:tblLayout w:type="fixed"/>
        <w:tblLook w:val="0400"/>
      </w:tblPr>
      <w:tblGrid>
        <w:gridCol w:w="1260"/>
        <w:gridCol w:w="1935"/>
        <w:gridCol w:w="2985"/>
        <w:gridCol w:w="2850"/>
        <w:gridCol w:w="2745"/>
        <w:gridCol w:w="2565"/>
        <w:gridCol w:w="1035"/>
        <w:tblGridChange w:id="0">
          <w:tblGrid>
            <w:gridCol w:w="1260"/>
            <w:gridCol w:w="1935"/>
            <w:gridCol w:w="2985"/>
            <w:gridCol w:w="2850"/>
            <w:gridCol w:w="2745"/>
            <w:gridCol w:w="2565"/>
            <w:gridCol w:w="1035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Онлайн регистрация: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shd w:fill="efefef" w:val="clear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shd w:fill="efefef" w:val="clear"/>
                  <w:rtl w:val="0"/>
                </w:rPr>
                <w:t xml:space="preserve">https://forms.yandex.ru/u/65df472d693872656e70d201/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.92968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efefe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Атриум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(550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Конференц-зал I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(110 мест)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Конференц-зал II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(120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Лектория №184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(50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Лекторий №199</w:t>
              <w:br w:type="textWrapping"/>
              <w:t xml:space="preserve">(50 мест)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cf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Атриум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Галерея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sz w:val="18"/>
                <w:szCs w:val="18"/>
                <w:rtl w:val="0"/>
              </w:rPr>
              <w:t xml:space="preserve">Фойе</w:t>
            </w:r>
          </w:p>
        </w:tc>
      </w:tr>
      <w:tr>
        <w:trPr>
          <w:cantSplit w:val="1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  <w:rtl w:val="0"/>
              </w:rPr>
              <w:t xml:space="preserve">9:30-10:00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  <w:rtl w:val="0"/>
              </w:rPr>
              <w:t xml:space="preserve">РЕГИСТРАЦИЯ УЧАСТНИКОВ</w:t>
            </w:r>
          </w:p>
        </w:tc>
      </w:tr>
      <w:tr>
        <w:trPr>
          <w:cantSplit w:val="0"/>
          <w:trHeight w:val="1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10:00-11:30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«Студ-профи»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- выступление предприятий с целью ознакомления с вакансиями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«Я 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Истории успеха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Для выпускных </w:t>
              <w:br w:type="textWrapping"/>
              <w:t xml:space="preserve">и предвыпускных курсов, выпускников прошлых лет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по кластерам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10:00 – 11:00 Педагогика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11:15 – 12:15 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Коммерция, логистика, легкая промышленность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12:30 – 13:30  Гостеприимство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Награждение победителей по межрегиональному чемпионату с международным участием </w:t>
            </w:r>
          </w:p>
          <w:p w:rsidR="00000000" w:rsidDel="00000000" w:rsidP="00000000" w:rsidRDefault="00000000" w:rsidRPr="00000000" w14:paraId="00000140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“Кедр велд”</w:t>
            </w:r>
          </w:p>
          <w:p w:rsidR="00000000" w:rsidDel="00000000" w:rsidP="00000000" w:rsidRDefault="00000000" w:rsidRPr="00000000" w14:paraId="00000141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Компетенции в чемпионате: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сварочные технологии, слесарные работы с металлом, кузовной ремонт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Общий призовой фонд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:</w:t>
              <w:br w:type="textWrapping"/>
              <w:t xml:space="preserve">4 500 000 рублей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Круглый стол </w:t>
            </w:r>
          </w:p>
          <w:p w:rsidR="00000000" w:rsidDel="00000000" w:rsidP="00000000" w:rsidRDefault="00000000" w:rsidRPr="00000000" w14:paraId="00000147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«Итоги регионального чемпионата «Профессионалы» 2024»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Анастасия Прохорова,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Заместитель директора по инновационной работе, руководитель РКЦ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Ольга Рыбина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СПб ГБПОУ «Академия «ЛОКОН»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Марина Добрякова, Андрей Кулаков,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Анна Погодина, Евгений Чичев, 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Наталья Кривоносова, Анна Булакова, Наиль Насыров,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Анна Панфильцева, Сергей Красоткин, Ольга Чернядьева,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руководитель образовательной программы АСКОН, Представитель АО НПП «Радар ммс»,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Представитель ООО «Специальный технологический центр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возможности трансформации системы СПО с помощью участия в чемпионатах профессионального мастерства,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-сообщество экспертов: формирование коммуникационной площадки для развития регионального экспертного потенциала,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-поиск необходимых кадров и возможностью для трансформации программ подготовки студентов и школьников под конкретные запросы рынка труда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участники регионального чемпионата, работодатели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Стратегическая сессия 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Привлечь молодых педагогов: отдел кадров или HR - служба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Юлия Сахарова, 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HeadHunter по Северо-Западному региону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Авито работа, HH, Super Job, представители ВУЗов (НИУ ВШЭ, ГУАП, Политех, РГПУ им.Герцена и т.д.)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Вопросы к обсуждению: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-тенденции потребности педагогических кадров и мастеров производственного обучения в колледжах;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результаты исследования по адаптации и удержанию молодых педагогов в колледжах;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партнерство вузов - колледжей- агрегаторов вакансий - предприятий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-  функция кадровых служб и руководителей в формировании кадровой политики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ответственные за подбор и адаптацию молодых педагогов в образовательных организациях, работодатели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24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«Развитие бренда образовательной организации. Корпоративная культура»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эксперты по созданию бренда организации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Елена Манкевич, </w:t>
              <w:br w:type="textWrapping"/>
              <w:t xml:space="preserve">Елена Бархвиц 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сотрудники образовательных организаций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0"/>
                <w:szCs w:val="20"/>
                <w:rtl w:val="0"/>
              </w:rPr>
              <w:t xml:space="preserve">Выставочный блок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11:45-13:15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“Инновационные технологии в образовательном процессе  среднего профессионального образования”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Александра Кошеленко, IT-Hub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РЦОК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IT-Hub,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Модум Лаб,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Варвин,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HTML Academy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педагоги образовательной организации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191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«Инструменты поиска </w:t>
              <w:br w:type="textWrapping"/>
              <w:t xml:space="preserve">и привлечения кадров в образование»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Юлия Сахарова, 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HeadHunter по Северо-Западному региону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ответственные за подбор и адаптацию молодых педагогов в образовательных организациях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Стратегическая сессия 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“Студенческий актив - драйвер развития студенческого сообщества”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Руководитель Центра Сообществ Санкт-Петербурга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Максим Никитинский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руководители и заместители студенческих активов, советники по воспитанию в образовательных организациях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13:15-14:00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6"/>
                <w:szCs w:val="16"/>
                <w:rtl w:val="0"/>
              </w:rPr>
              <w:t xml:space="preserve">ОБЕД</w:t>
            </w:r>
          </w:p>
        </w:tc>
      </w:tr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14:00-15:30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«Студ-профи»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br w:type="textWrapping"/>
              <w:t xml:space="preserve">- выступление предприятий с целью ознакомления с вакансиями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«Я профи»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Истории успеха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Для выпускных </w:t>
              <w:br w:type="textWrapping"/>
              <w:t xml:space="preserve">и предвыпускных курсов, выпускников прошлых лет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по кластерам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13:45 – 14:45 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Гражданские службы, медицина, фармацевтика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15:00 – 16:15  Креативные индустрии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Открытый диалог для родителей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«Как ребенку получить востребованную профессию?»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представители ГБНОУ “Центр опережающей профессиональной подготовки Санкт-Петербурга”: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Шацкая О.О.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Руководитель Центра образовательных программ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Войнова А.В.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Начальник отдела профориентационной работы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Корнеева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Ведущий специалист проектного офиса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родители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Открытый диалог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«Целевое обучение: инструменты </w:t>
              <w:br w:type="textWrapping"/>
              <w:t xml:space="preserve">и барьеры»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Максимов А.О. 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заведующий практического отделения и карьеры ГБНОУ “Петровский колледж”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АО Балтийский завод,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ООО "ИЗ-КАРТЭКС ИМЕНИ П.Г. КОРОБКОВА",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ГБНОУ “Ижорский колледж”</w:t>
            </w:r>
          </w:p>
          <w:p w:rsidR="00000000" w:rsidDel="00000000" w:rsidP="00000000" w:rsidRDefault="00000000" w:rsidRPr="00000000" w14:paraId="000001D0">
            <w:pPr>
              <w:pStyle w:val="Heading1"/>
              <w:keepNext w:val="0"/>
              <w:keepLines w:val="0"/>
              <w:spacing w:after="0" w:before="0" w:line="280" w:lineRule="auto"/>
              <w:rPr>
                <w:rFonts w:ascii="Arial" w:cs="Arial" w:eastAsia="Arial" w:hAnsi="Arial"/>
                <w:b w:val="0"/>
                <w:color w:val="1c4587"/>
                <w:sz w:val="36"/>
                <w:szCs w:val="36"/>
              </w:rPr>
            </w:pPr>
            <w:bookmarkStart w:colFirst="0" w:colLast="0" w:name="_heading=h.ffoz6h7g77sd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4587"/>
                <w:sz w:val="18"/>
                <w:szCs w:val="18"/>
                <w:rtl w:val="0"/>
              </w:rPr>
              <w:t xml:space="preserve">ГАПОУ МО Подмосковный колледж “Энергия”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работодатели, представители образовательных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Мастер-класс 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«Инструменты удержания кадров в образовании»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Юлия Сахарова,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директор HeadHunter по Северо-Западному региону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ответственные за подбор и адаптацию молодых педагогов в образовательных организациях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Стратегическая сессия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“Новые подходы к профориентации по востребованным профессиям”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Модераторы: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Представители ЦОО “Молодежный”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Вопросы к обсуждению:</w:t>
              <w:br w:type="textWrapping"/>
              <w:t xml:space="preserve">-профориентационные летние смены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представители образовательных организаций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0"/>
                <w:szCs w:val="20"/>
                <w:rtl w:val="0"/>
              </w:rPr>
              <w:t xml:space="preserve">Выставочный блок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15:45-16:30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f4e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Игра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“Инновации и Карьера: Путь к Предпринимательств”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Спикер: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представитель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ГБНОУ “Центр опережающей профессиональной подготовки Санкт-Петербурга”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Э.К. Журавлева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Ведущий специалист проектного офиса</w:t>
              <w:br w:type="textWrapping"/>
              <w:br w:type="textWrapping"/>
              <w:t xml:space="preserve">АУДИТОРИЯ:</w:t>
              <w:br w:type="textWrapping"/>
              <w:t xml:space="preserve">студенты и выпускники прошлых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Открытый диалог для родителей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«Как ребенку получить востребованную профессию?»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Спикеры: 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представители ГБНОУ “Центр опережающей профессиональной подготовки Санкт-Петербурга”: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Шацкая О.О.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Руководитель Центра образовательных программ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Войнова А.В.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Начальник отдела профориентационной работы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  <w:rtl w:val="0"/>
              </w:rPr>
              <w:t xml:space="preserve">Корнеева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 Ведущий специалист проектного офиса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18"/>
                <w:szCs w:val="18"/>
                <w:rtl w:val="0"/>
              </w:rPr>
              <w:t xml:space="preserve">АУДИТОРИЯ: родители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" w:cs="Arial" w:eastAsia="Arial" w:hAnsi="Arial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1c4587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20"/>
                <w:szCs w:val="20"/>
                <w:rtl w:val="0"/>
              </w:rPr>
              <w:t xml:space="preserve">16:30-17:30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4587"/>
                <w:sz w:val="28"/>
                <w:szCs w:val="28"/>
                <w:rtl w:val="0"/>
              </w:rPr>
              <w:t xml:space="preserve">нетворкинг</w:t>
            </w:r>
          </w:p>
        </w:tc>
      </w:tr>
    </w:tbl>
    <w:p w:rsidR="00000000" w:rsidDel="00000000" w:rsidP="00000000" w:rsidRDefault="00000000" w:rsidRPr="00000000" w14:paraId="0000020B">
      <w:pPr>
        <w:tabs>
          <w:tab w:val="left" w:leader="none" w:pos="1134"/>
        </w:tabs>
        <w:ind w:right="-850" w:hanging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0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C693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A7761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D353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D35369"/>
    <w:rPr>
      <w:color w:val="605e5c"/>
      <w:shd w:color="auto" w:fill="e1dfdd" w:val="clear"/>
    </w:rPr>
  </w:style>
  <w:style w:type="character" w:styleId="a6">
    <w:name w:val="FollowedHyperlink"/>
    <w:basedOn w:val="a0"/>
    <w:uiPriority w:val="99"/>
    <w:semiHidden w:val="1"/>
    <w:unhideWhenUsed w:val="1"/>
    <w:rsid w:val="005915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ss.gov.spb.ru/hierarchy/f1439772-fe57-4efb-8d46-961727ebbae0/" TargetMode="External"/><Relationship Id="rId8" Type="http://schemas.openxmlformats.org/officeDocument/2006/relationships/hyperlink" Target="https://forms.yandex.ru/u/65df472d693872656e70d20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4oXB6mc6zo0Fe5LoivQpumsqEA==">CgMxLjAyCGguZ2pkZ3hzMg5oLmZmb3o2aDdnNzdzZDgAciExX3V0X1U3dkNQaFk4eDNPMHF6SGhpUzdZU1N1MjFZX0E=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2024-02-26T12:09:00Z</dcterms:created>
  <dc:creator>Наташа</dc:creator>
</cp:coreProperties>
</file>